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804" w14:textId="1F4D2087" w:rsidR="00E41A61" w:rsidRPr="00E86626" w:rsidRDefault="00E41A61" w:rsidP="00E41A61">
      <w:pPr>
        <w:pStyle w:val="QBEn-tte"/>
      </w:pPr>
      <w:r w:rsidRPr="00672C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228D65" wp14:editId="18970A4D">
            <wp:simplePos x="0" y="0"/>
            <wp:positionH relativeFrom="column">
              <wp:posOffset>4848860</wp:posOffset>
            </wp:positionH>
            <wp:positionV relativeFrom="paragraph">
              <wp:posOffset>-247319</wp:posOffset>
            </wp:positionV>
            <wp:extent cx="619200" cy="727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Documents Techniques </w:t>
      </w:r>
      <w:r w:rsidRPr="00672C8D">
        <w:t xml:space="preserve">QB </w:t>
      </w:r>
      <w:sdt>
        <w:sdtPr>
          <w:id w:val="2062438445"/>
          <w:placeholder>
            <w:docPart w:val="E8F93BEEC6EC4D7585C9B8B6AC3E2C26"/>
          </w:placeholder>
        </w:sdtPr>
        <w:sdtContent>
          <w:r>
            <w:t>Murs en maçonnerie et éléments connexes</w:t>
          </w:r>
        </w:sdtContent>
      </w:sdt>
      <w:r w:rsidRPr="00672C8D">
        <w:br/>
      </w:r>
    </w:p>
    <w:p w14:paraId="1CC90021" w14:textId="6CE59ACE" w:rsidR="006D6AB5" w:rsidRDefault="006D6AB5" w:rsidP="00E41A61">
      <w:pPr>
        <w:spacing w:after="0" w:line="240" w:lineRule="auto"/>
      </w:pPr>
    </w:p>
    <w:p w14:paraId="3F70C0C7" w14:textId="3F3FE2A3" w:rsidR="00E41A61" w:rsidRDefault="00E41A61" w:rsidP="00E41A61">
      <w:pPr>
        <w:spacing w:after="0" w:line="240" w:lineRule="auto"/>
      </w:pPr>
      <w:r>
        <w:t>Les Documents ci-après :</w:t>
      </w:r>
    </w:p>
    <w:p w14:paraId="5438F8A7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 xml:space="preserve">Document technique </w:t>
      </w:r>
      <w:r w:rsidRPr="00E41A61">
        <w:rPr>
          <w:b/>
          <w:bCs/>
        </w:rPr>
        <w:t>07-01</w:t>
      </w:r>
      <w:r>
        <w:t> : Murs en éléments en béton ;</w:t>
      </w:r>
    </w:p>
    <w:p w14:paraId="28A7F609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 xml:space="preserve">Document technique </w:t>
      </w:r>
      <w:r w:rsidRPr="00E41A61">
        <w:rPr>
          <w:b/>
          <w:bCs/>
        </w:rPr>
        <w:t>07-02</w:t>
      </w:r>
      <w:r>
        <w:t> : Murs en éléments en terre cuite ;</w:t>
      </w:r>
    </w:p>
    <w:p w14:paraId="4E96892A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 xml:space="preserve">Document technique </w:t>
      </w:r>
      <w:r w:rsidRPr="00E41A61">
        <w:rPr>
          <w:b/>
          <w:bCs/>
        </w:rPr>
        <w:t>07-03</w:t>
      </w:r>
      <w:r>
        <w:t> : Murs réalisés à l’aide de blocs de coffrage ;</w:t>
      </w:r>
    </w:p>
    <w:p w14:paraId="0018FE8E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>Document</w:t>
      </w:r>
      <w:r>
        <w:t xml:space="preserve"> </w:t>
      </w:r>
      <w:r w:rsidRPr="002A38D6">
        <w:t xml:space="preserve">technique </w:t>
      </w:r>
      <w:r w:rsidRPr="00E41A61">
        <w:rPr>
          <w:b/>
          <w:bCs/>
        </w:rPr>
        <w:t>07-04</w:t>
      </w:r>
      <w:r>
        <w:t> : Coffres de volet roulant intégrés à un mur en maçonnerie ;</w:t>
      </w:r>
    </w:p>
    <w:p w14:paraId="59EA4F72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 xml:space="preserve">Document technique </w:t>
      </w:r>
      <w:r w:rsidRPr="00E41A61">
        <w:rPr>
          <w:b/>
          <w:bCs/>
        </w:rPr>
        <w:t>07-05</w:t>
      </w:r>
      <w:r>
        <w:t> : Isolants à intégrer dans un procédé de mur en maçonnerie ;</w:t>
      </w:r>
    </w:p>
    <w:p w14:paraId="10DAE394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 xml:space="preserve">Document technique </w:t>
      </w:r>
      <w:r w:rsidRPr="00E41A61">
        <w:rPr>
          <w:b/>
          <w:bCs/>
        </w:rPr>
        <w:t>07-06</w:t>
      </w:r>
      <w:r>
        <w:t> : Informations utiles à l’utilisation des valeurs indiquées dans les certificats ;</w:t>
      </w:r>
    </w:p>
    <w:p w14:paraId="38595146" w14:textId="77777777" w:rsidR="00E41A61" w:rsidRDefault="00E41A61" w:rsidP="00E41A61">
      <w:pPr>
        <w:pStyle w:val="Paragraphedeliste"/>
        <w:numPr>
          <w:ilvl w:val="0"/>
          <w:numId w:val="1"/>
        </w:numPr>
      </w:pPr>
      <w:r w:rsidRPr="002A38D6">
        <w:t xml:space="preserve">Document technique </w:t>
      </w:r>
      <w:r w:rsidRPr="00E41A61">
        <w:rPr>
          <w:b/>
          <w:bCs/>
        </w:rPr>
        <w:t>07-07</w:t>
      </w:r>
      <w:r>
        <w:t> : Murs en éléments de terre crue ;</w:t>
      </w:r>
    </w:p>
    <w:p w14:paraId="4DEB37EF" w14:textId="434963AD" w:rsidR="00E41A61" w:rsidRDefault="00E41A61" w:rsidP="00E41A61">
      <w:pPr>
        <w:spacing w:after="0" w:line="240" w:lineRule="auto"/>
      </w:pPr>
      <w:proofErr w:type="gramStart"/>
      <w:r>
        <w:t>sont</w:t>
      </w:r>
      <w:proofErr w:type="gramEnd"/>
      <w:r>
        <w:t xml:space="preserve"> délivrés sur demande à l’adresse suivante : </w:t>
      </w:r>
      <w:hyperlink r:id="rId6" w:history="1">
        <w:r w:rsidRPr="00A42B79">
          <w:rPr>
            <w:rStyle w:val="Lienhypertexte"/>
          </w:rPr>
          <w:t>contacts-QB07@cst</w:t>
        </w:r>
        <w:r w:rsidRPr="00A42B79">
          <w:rPr>
            <w:rStyle w:val="Lienhypertexte"/>
          </w:rPr>
          <w:t>b</w:t>
        </w:r>
        <w:r w:rsidRPr="00A42B79">
          <w:rPr>
            <w:rStyle w:val="Lienhypertexte"/>
          </w:rPr>
          <w:t>.fr</w:t>
        </w:r>
      </w:hyperlink>
      <w:r>
        <w:t xml:space="preserve">. </w:t>
      </w:r>
    </w:p>
    <w:p w14:paraId="167E1839" w14:textId="77777777" w:rsidR="00E41A61" w:rsidRDefault="00E41A61" w:rsidP="00E41A61">
      <w:pPr>
        <w:spacing w:after="0" w:line="240" w:lineRule="auto"/>
      </w:pPr>
    </w:p>
    <w:sectPr w:rsidR="00E4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BCB"/>
    <w:multiLevelType w:val="hybridMultilevel"/>
    <w:tmpl w:val="330CB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1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1"/>
    <w:rsid w:val="00092910"/>
    <w:rsid w:val="0010758C"/>
    <w:rsid w:val="001100BD"/>
    <w:rsid w:val="0015480E"/>
    <w:rsid w:val="002D4FE2"/>
    <w:rsid w:val="00373D18"/>
    <w:rsid w:val="003C7AAB"/>
    <w:rsid w:val="00465A72"/>
    <w:rsid w:val="005263CC"/>
    <w:rsid w:val="00550A17"/>
    <w:rsid w:val="00557C17"/>
    <w:rsid w:val="00680960"/>
    <w:rsid w:val="006D5DA9"/>
    <w:rsid w:val="006D6AB5"/>
    <w:rsid w:val="007118CB"/>
    <w:rsid w:val="007F76B6"/>
    <w:rsid w:val="00821F49"/>
    <w:rsid w:val="008B2C0D"/>
    <w:rsid w:val="009B4A9F"/>
    <w:rsid w:val="009F4A7C"/>
    <w:rsid w:val="009F4F2C"/>
    <w:rsid w:val="00A55F09"/>
    <w:rsid w:val="00AC31D4"/>
    <w:rsid w:val="00AF119C"/>
    <w:rsid w:val="00B643E6"/>
    <w:rsid w:val="00C07E2D"/>
    <w:rsid w:val="00CC29FA"/>
    <w:rsid w:val="00CC4616"/>
    <w:rsid w:val="00D43A79"/>
    <w:rsid w:val="00D670C8"/>
    <w:rsid w:val="00DD2EE3"/>
    <w:rsid w:val="00E16631"/>
    <w:rsid w:val="00E16CE2"/>
    <w:rsid w:val="00E41A61"/>
    <w:rsid w:val="00EB10C6"/>
    <w:rsid w:val="00F825F7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C0B08"/>
  <w15:chartTrackingRefBased/>
  <w15:docId w15:val="{A2FA92A0-1B4A-4A9A-A674-73AD4177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BEn-tte">
    <w:name w:val="QB_En-tête"/>
    <w:basedOn w:val="Normal"/>
    <w:uiPriority w:val="5"/>
    <w:qFormat/>
    <w:rsid w:val="00E41A61"/>
    <w:pPr>
      <w:tabs>
        <w:tab w:val="center" w:pos="4536"/>
        <w:tab w:val="right" w:pos="9072"/>
      </w:tabs>
      <w:spacing w:before="180" w:after="0" w:line="240" w:lineRule="auto"/>
    </w:pPr>
    <w:rPr>
      <w:rFonts w:ascii="Roboto Condensed" w:hAnsi="Roboto Condensed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1A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A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1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s-QB07@cstb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F93BEEC6EC4D7585C9B8B6AC3E2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270F1-05CE-4FF2-9A38-DC53E5731BB9}"/>
      </w:docPartPr>
      <w:docPartBody>
        <w:p w:rsidR="00000000" w:rsidRDefault="00F868F9" w:rsidP="00F868F9">
          <w:pPr>
            <w:pStyle w:val="E8F93BEEC6EC4D7585C9B8B6AC3E2C26"/>
          </w:pPr>
          <w:r w:rsidRPr="00E86626">
            <w:rPr>
              <w:color w:val="FF0000"/>
            </w:rPr>
            <w:t>&lt;indiquer le nom de l’application&gt;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F9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F93BEEC6EC4D7585C9B8B6AC3E2C26">
    <w:name w:val="E8F93BEEC6EC4D7585C9B8B6AC3E2C26"/>
    <w:rsid w:val="00F868F9"/>
  </w:style>
  <w:style w:type="paragraph" w:customStyle="1" w:styleId="5CAE03533E144B19948B75ED9A8E22A0">
    <w:name w:val="5CAE03533E144B19948B75ED9A8E22A0"/>
    <w:rsid w:val="00F8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Maud</dc:creator>
  <cp:keywords/>
  <dc:description/>
  <cp:lastModifiedBy>CHEVALIER Maud</cp:lastModifiedBy>
  <cp:revision>1</cp:revision>
  <dcterms:created xsi:type="dcterms:W3CDTF">2023-12-13T13:22:00Z</dcterms:created>
  <dcterms:modified xsi:type="dcterms:W3CDTF">2023-12-13T13:30:00Z</dcterms:modified>
</cp:coreProperties>
</file>